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color w:val="222222"/>
          <w:sz w:val="24"/>
          <w:szCs w:val="24"/>
        </w:rPr>
      </w:pPr>
      <w:r w:rsidDel="00000000" w:rsidR="00000000" w:rsidRPr="00000000">
        <w:rPr>
          <w:color w:val="222222"/>
          <w:rtl w:val="0"/>
        </w:rPr>
        <w:t xml:space="preserve">This is to refer a new candidate for the MERC program team of consultants, David Wedick, who is opening the doors of his new independent consulting firm, DWedick Financial Services, LLC as of July 1, 2024.</w:t>
      </w:r>
      <w:r w:rsidDel="00000000" w:rsidR="00000000" w:rsidRPr="00000000">
        <w:rPr>
          <w:rtl w:val="0"/>
        </w:rPr>
      </w:r>
    </w:p>
    <w:p w:rsidR="00000000" w:rsidDel="00000000" w:rsidP="00000000" w:rsidRDefault="00000000" w:rsidRPr="00000000" w14:paraId="00000002">
      <w:pPr>
        <w:shd w:fill="ffffff" w:val="clear"/>
        <w:spacing w:line="240" w:lineRule="auto"/>
        <w:rPr>
          <w:color w:val="222222"/>
          <w:sz w:val="24"/>
          <w:szCs w:val="24"/>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003">
      <w:pPr>
        <w:shd w:fill="ffffff" w:val="clear"/>
        <w:spacing w:line="240" w:lineRule="auto"/>
        <w:rPr>
          <w:color w:val="222222"/>
          <w:sz w:val="24"/>
          <w:szCs w:val="24"/>
        </w:rPr>
      </w:pPr>
      <w:r w:rsidDel="00000000" w:rsidR="00000000" w:rsidRPr="00000000">
        <w:rPr>
          <w:color w:val="222222"/>
          <w:rtl w:val="0"/>
        </w:rPr>
        <w:t xml:space="preserve">David is an experienced and well respected Chief Financial Officer, with extensive administrative experience, having most recently served as CFO for both the Maine Connectivity Authority, and before that, Coastal Enterprises, Inc. an organization that works closely with MTI.</w:t>
      </w:r>
      <w:r w:rsidDel="00000000" w:rsidR="00000000" w:rsidRPr="00000000">
        <w:rPr>
          <w:rtl w:val="0"/>
        </w:rPr>
      </w:r>
    </w:p>
    <w:p w:rsidR="00000000" w:rsidDel="00000000" w:rsidP="00000000" w:rsidRDefault="00000000" w:rsidRPr="00000000" w14:paraId="00000004">
      <w:pPr>
        <w:shd w:fill="ffffff" w:val="clear"/>
        <w:spacing w:line="240" w:lineRule="auto"/>
        <w:rPr>
          <w:color w:val="222222"/>
          <w:sz w:val="24"/>
          <w:szCs w:val="24"/>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005">
      <w:pPr>
        <w:shd w:fill="ffffff" w:val="clear"/>
        <w:spacing w:line="240" w:lineRule="auto"/>
        <w:rPr>
          <w:color w:val="222222"/>
        </w:rPr>
      </w:pPr>
      <w:r w:rsidDel="00000000" w:rsidR="00000000" w:rsidRPr="00000000">
        <w:rPr>
          <w:color w:val="222222"/>
          <w:rtl w:val="0"/>
        </w:rPr>
        <w:t xml:space="preserve">Knowing your priority on locating great talent for your program, I have encouraged David to contact you about a potential application to be added to the MTI consultant list for financial and administrative positions.</w:t>
      </w:r>
    </w:p>
    <w:p w:rsidR="00000000" w:rsidDel="00000000" w:rsidP="00000000" w:rsidRDefault="00000000" w:rsidRPr="00000000" w14:paraId="00000006">
      <w:pPr>
        <w:shd w:fill="ffffff" w:val="clear"/>
        <w:spacing w:line="240" w:lineRule="auto"/>
        <w:rPr>
          <w:color w:val="222222"/>
        </w:rPr>
      </w:pPr>
      <w:r w:rsidDel="00000000" w:rsidR="00000000" w:rsidRPr="00000000">
        <w:rPr>
          <w:rtl w:val="0"/>
        </w:rPr>
      </w:r>
    </w:p>
    <w:p w:rsidR="00000000" w:rsidDel="00000000" w:rsidP="00000000" w:rsidRDefault="00000000" w:rsidRPr="00000000" w14:paraId="00000007">
      <w:pPr>
        <w:shd w:fill="ffffff" w:val="clear"/>
        <w:spacing w:line="240" w:lineRule="auto"/>
        <w:rPr>
          <w:color w:val="222222"/>
          <w:sz w:val="24"/>
          <w:szCs w:val="24"/>
        </w:rPr>
      </w:pPr>
      <w:r w:rsidDel="00000000" w:rsidR="00000000" w:rsidRPr="00000000">
        <w:rPr>
          <w:b w:val="1"/>
          <w:bCs w:val="1"/>
          <w:color w:val="1f4e79"/>
          <w:sz w:val="20"/>
          <w:szCs w:val="20"/>
          <w:highlight w:val="white"/>
          <w:rtl w:val="0"/>
        </w:rPr>
        <w:t xml:space="preserve">ELIZABETH R. BUTLER</w:t>
        <w:br w:type="textWrapping"/>
      </w:r>
      <w:r w:rsidDel="00000000" w:rsidR="00000000" w:rsidRPr="00000000">
        <w:rPr>
          <w:color w:val="1f4e79"/>
          <w:sz w:val="20"/>
          <w:szCs w:val="20"/>
          <w:highlight w:val="white"/>
          <w:rtl w:val="0"/>
        </w:rPr>
        <w:t xml:space="preserve">Butler Law Offices LLC</w:t>
        <w:br w:type="textWrapping"/>
        <w:t xml:space="preserve">18 Pleasant Street</w:t>
        <w:br w:type="textWrapping"/>
        <w:t xml:space="preserve">Brunswick Business Center </w:t>
      </w:r>
      <w:r w:rsidDel="00000000" w:rsidR="00000000" w:rsidRPr="00000000">
        <w:rPr>
          <w:color w:val="1f497d"/>
          <w:sz w:val="20"/>
          <w:szCs w:val="20"/>
          <w:highlight w:val="white"/>
          <w:rtl w:val="0"/>
        </w:rPr>
        <w:t xml:space="preserve">Ste 351</w:t>
        <w:br w:type="textWrapping"/>
      </w:r>
      <w:r w:rsidDel="00000000" w:rsidR="00000000" w:rsidRPr="00000000">
        <w:rPr>
          <w:color w:val="1f4e79"/>
          <w:sz w:val="20"/>
          <w:szCs w:val="20"/>
          <w:highlight w:val="white"/>
          <w:rtl w:val="0"/>
        </w:rPr>
        <w:t xml:space="preserve">Brunswick, ME 04011</w:t>
        <w:br w:type="textWrapping"/>
      </w:r>
      <w:r w:rsidDel="00000000" w:rsidR="00000000" w:rsidRPr="00000000">
        <w:rPr>
          <w:b w:val="1"/>
          <w:bCs w:val="1"/>
          <w:color w:val="2f5496"/>
          <w:sz w:val="16"/>
          <w:szCs w:val="16"/>
          <w:highlight w:val="white"/>
          <w:rtl w:val="0"/>
        </w:rPr>
        <w:t xml:space="preserve">Phone</w:t>
      </w:r>
      <w:r w:rsidDel="00000000" w:rsidR="00000000" w:rsidRPr="00000000">
        <w:rPr>
          <w:b w:val="1"/>
          <w:bCs w:val="1"/>
          <w:color w:val="1f497d"/>
          <w:sz w:val="16"/>
          <w:szCs w:val="16"/>
          <w:highlight w:val="white"/>
          <w:rtl w:val="0"/>
        </w:rPr>
        <w:t xml:space="preserve">:</w:t>
      </w:r>
      <w:r w:rsidDel="00000000" w:rsidR="00000000" w:rsidRPr="00000000">
        <w:rPr>
          <w:color w:val="1f497d"/>
          <w:highlight w:val="white"/>
          <w:rtl w:val="0"/>
        </w:rPr>
        <w:t xml:space="preserve"> </w:t>
      </w:r>
      <w:r w:rsidDel="00000000" w:rsidR="00000000" w:rsidRPr="00000000">
        <w:rPr>
          <w:color w:val="1f497d"/>
          <w:sz w:val="16"/>
          <w:szCs w:val="16"/>
          <w:highlight w:val="white"/>
          <w:rtl w:val="0"/>
        </w:rPr>
        <w:t xml:space="preserve">207-373-9313 x351</w:t>
      </w:r>
      <w:r w:rsidDel="00000000" w:rsidR="00000000" w:rsidRPr="00000000">
        <w:rPr>
          <w:color w:val="1f497d"/>
          <w:highlight w:val="white"/>
          <w:rtl w:val="0"/>
        </w:rPr>
        <w:t xml:space="preserve"> </w:t>
        <w:br w:type="textWrapping"/>
      </w:r>
      <w:r w:rsidDel="00000000" w:rsidR="00000000" w:rsidRPr="00000000">
        <w:rPr>
          <w:rFonts w:ascii="Calibri" w:cs="Calibri" w:eastAsia="Calibri" w:hAnsi="Calibri"/>
          <w:b w:val="1"/>
          <w:bCs w:val="1"/>
          <w:color w:val="2f5496"/>
          <w:sz w:val="16"/>
          <w:szCs w:val="16"/>
          <w:highlight w:val="white"/>
          <w:rtl w:val="0"/>
        </w:rPr>
        <w:t xml:space="preserve">Mobile</w:t>
      </w:r>
      <w:r w:rsidDel="00000000" w:rsidR="00000000" w:rsidRPr="00000000">
        <w:rPr>
          <w:b w:val="1"/>
          <w:bCs w:val="1"/>
          <w:color w:val="1f4e79"/>
          <w:sz w:val="16"/>
          <w:szCs w:val="16"/>
          <w:highlight w:val="white"/>
          <w:rtl w:val="0"/>
        </w:rPr>
        <w:t xml:space="preserve">:</w:t>
      </w:r>
      <w:r w:rsidDel="00000000" w:rsidR="00000000" w:rsidRPr="00000000">
        <w:rPr>
          <w:b w:val="1"/>
          <w:bCs w:val="1"/>
          <w:color w:val="1f497d"/>
          <w:highlight w:val="white"/>
          <w:rtl w:val="0"/>
        </w:rPr>
        <w:t xml:space="preserve"> </w:t>
      </w:r>
      <w:r w:rsidDel="00000000" w:rsidR="00000000" w:rsidRPr="00000000">
        <w:rPr>
          <w:color w:val="1f497d"/>
          <w:sz w:val="16"/>
          <w:szCs w:val="16"/>
          <w:highlight w:val="white"/>
          <w:rtl w:val="0"/>
        </w:rPr>
        <w:t xml:space="preserve">207-798-1809</w:t>
        <w:br w:type="textWrapping"/>
      </w:r>
      <w:r w:rsidDel="00000000" w:rsidR="00000000" w:rsidRPr="00000000">
        <w:rPr>
          <w:b w:val="1"/>
          <w:bCs w:val="1"/>
          <w:color w:val="2f5496"/>
          <w:sz w:val="16"/>
          <w:szCs w:val="16"/>
          <w:highlight w:val="white"/>
          <w:rtl w:val="0"/>
        </w:rPr>
        <w:t xml:space="preserve">Email:</w:t>
      </w:r>
      <w:r w:rsidDel="00000000" w:rsidR="00000000" w:rsidRPr="00000000">
        <w:rPr>
          <w:color w:val="1f497d"/>
          <w:highlight w:val="white"/>
          <w:rtl w:val="0"/>
        </w:rPr>
        <w:t xml:space="preserve">  </w:t>
      </w:r>
      <w:hyperlink r:id="rId7">
        <w:r w:rsidDel="00000000" w:rsidR="00000000" w:rsidRPr="00000000">
          <w:rPr>
            <w:color w:val="1f497d"/>
            <w:sz w:val="16"/>
            <w:szCs w:val="16"/>
            <w:highlight w:val="white"/>
            <w:u w:val="single"/>
            <w:rtl w:val="0"/>
          </w:rPr>
          <w:t xml:space="preserve">ebutler@ebutlerllc.com </w:t>
        </w:r>
      </w:hyperlink>
      <w:r w:rsidDel="00000000" w:rsidR="00000000" w:rsidRPr="00000000">
        <w:rPr>
          <w:color w:val="1f497d"/>
          <w:sz w:val="16"/>
          <w:szCs w:val="16"/>
          <w:highlight w:val="white"/>
          <w:rtl w:val="0"/>
        </w:rPr>
        <w:t xml:space="preserve"> </w:t>
      </w:r>
      <w:r w:rsidDel="00000000" w:rsidR="00000000" w:rsidRPr="00000000">
        <w:rPr>
          <w:rtl w:val="0"/>
        </w:rPr>
      </w:r>
    </w:p>
    <w:p w:rsidR="00000000" w:rsidDel="00000000" w:rsidP="00000000" w:rsidRDefault="00000000" w:rsidRPr="00000000" w14:paraId="00000008">
      <w:pPr>
        <w:rPr>
          <w:rFonts w:ascii="Roboto" w:cs="Roboto" w:eastAsia="Roboto" w:hAnsi="Roboto"/>
        </w:rPr>
      </w:pPr>
      <w:r w:rsidDel="00000000" w:rsidR="00000000" w:rsidRPr="00000000">
        <w:rPr>
          <w:rtl w:val="0"/>
        </w:rPr>
      </w:r>
    </w:p>
    <w:p w:rsidR="00000000" w:rsidDel="00000000" w:rsidP="00000000" w:rsidRDefault="00000000" w:rsidRPr="00000000" w14:paraId="00000009">
      <w:pPr>
        <w:rPr>
          <w:rFonts w:ascii="Roboto" w:cs="Roboto" w:eastAsia="Roboto" w:hAnsi="Roboto"/>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rPr>
          <w:rFonts w:ascii="Roboto" w:cs="Roboto" w:eastAsia="Roboto" w:hAnsi="Roboto"/>
        </w:rPr>
      </w:pPr>
      <w:r w:rsidDel="00000000" w:rsidR="00000000" w:rsidRPr="00000000">
        <w:rPr>
          <w:rtl w:val="0"/>
        </w:rPr>
      </w:r>
    </w:p>
    <w:sectPr>
      <w:head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Style w:val="Title"/>
      <w:keepNext w:val="0"/>
      <w:keepLines w:val="0"/>
      <w:tabs>
        <w:tab w:val="right" w:leader="none" w:pos="9360"/>
      </w:tabs>
      <w:spacing w:after="0" w:before="120" w:line="240" w:lineRule="auto"/>
      <w:rPr>
        <w:rFonts w:ascii="Roboto" w:cs="Roboto" w:eastAsia="Roboto" w:hAnsi="Roboto"/>
        <w:b w:val="1"/>
        <w:bCs w:val="1"/>
        <w:color w:val="8db3e2"/>
        <w:sz w:val="40"/>
        <w:szCs w:val="40"/>
      </w:rPr>
    </w:pPr>
    <w:r w:rsidDel="00000000" w:rsidR="00000000" w:rsidRPr="00000000">
      <w:rPr>
        <w:color w:val="8db3e2"/>
        <w:rtl w:val="0"/>
      </w:rPr>
      <w:t xml:space="preserve">David Wedick – MERC Reference #1</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6062345</wp:posOffset>
          </wp:positionH>
          <wp:positionV relativeFrom="paragraph">
            <wp:posOffset>-234949</wp:posOffset>
          </wp:positionV>
          <wp:extent cx="795655" cy="825500"/>
          <wp:effectExtent b="0" l="0" r="0" t="0"/>
          <wp:wrapSquare wrapText="bothSides" distB="0" distT="0" distL="114300" distR="114300"/>
          <wp:docPr descr="A close-up of a logo" id="2056709092" name="image1.jpg"/>
          <a:graphic>
            <a:graphicData uri="http://schemas.openxmlformats.org/drawingml/2006/picture">
              <pic:pic>
                <pic:nvPicPr>
                  <pic:cNvPr descr="A close-up of a logo" id="0" name="image1.jpg"/>
                  <pic:cNvPicPr preferRelativeResize="0"/>
                </pic:nvPicPr>
                <pic:blipFill>
                  <a:blip r:embed="rId1"/>
                  <a:srcRect b="0" l="0" r="0" t="0"/>
                  <a:stretch>
                    <a:fillRect/>
                  </a:stretch>
                </pic:blipFill>
                <pic:spPr>
                  <a:xfrm>
                    <a:off x="0" y="0"/>
                    <a:ext cx="795655" cy="825500"/>
                  </a:xfrm>
                  <a:prstGeom prst="rect"/>
                  <a:ln/>
                </pic:spPr>
              </pic:pic>
            </a:graphicData>
          </a:graphic>
        </wp:anchor>
      </w:drawing>
    </w:r>
  </w:p>
  <w:p w:rsidR="00000000" w:rsidDel="00000000" w:rsidP="00000000" w:rsidRDefault="00000000" w:rsidRPr="00000000" w14:paraId="0000000D">
    <w:pPr>
      <w:tabs>
        <w:tab w:val="right" w:leader="none" w:pos="9360"/>
      </w:tabs>
      <w:spacing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Roboto" w:cs="Roboto" w:eastAsia="Roboto" w:hAnsi="Roboto"/>
        <w:color w:val="002649"/>
        <w:sz w:val="36"/>
        <w:szCs w:val="36"/>
        <w:rtl w:val="0"/>
      </w:rPr>
      <w:t xml:space="preserve">Provided by Elizabeth Butler, Butler Law Offices</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E">
    <w:pPr>
      <w:widowControl w:val="0"/>
      <w:rPr/>
    </w:pP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Header">
    <w:name w:val="header"/>
    <w:basedOn w:val="Normal"/>
    <w:link w:val="HeaderChar"/>
    <w:uiPriority w:val="99"/>
    <w:unhideWhenUsed w:val="1"/>
    <w:rsid w:val="0033666D"/>
    <w:pPr>
      <w:tabs>
        <w:tab w:val="center" w:pos="4680"/>
        <w:tab w:val="right" w:pos="9360"/>
      </w:tabs>
      <w:spacing w:line="240" w:lineRule="auto"/>
    </w:pPr>
  </w:style>
  <w:style w:type="character" w:styleId="HeaderChar" w:customStyle="1">
    <w:name w:val="Header Char"/>
    <w:basedOn w:val="DefaultParagraphFont"/>
    <w:link w:val="Header"/>
    <w:uiPriority w:val="99"/>
    <w:rsid w:val="0033666D"/>
  </w:style>
  <w:style w:type="paragraph" w:styleId="Footer">
    <w:name w:val="footer"/>
    <w:basedOn w:val="Normal"/>
    <w:link w:val="FooterChar"/>
    <w:uiPriority w:val="99"/>
    <w:unhideWhenUsed w:val="1"/>
    <w:rsid w:val="0033666D"/>
    <w:pPr>
      <w:tabs>
        <w:tab w:val="center" w:pos="4680"/>
        <w:tab w:val="right" w:pos="9360"/>
      </w:tabs>
      <w:spacing w:line="240" w:lineRule="auto"/>
    </w:pPr>
  </w:style>
  <w:style w:type="character" w:styleId="FooterChar" w:customStyle="1">
    <w:name w:val="Footer Char"/>
    <w:basedOn w:val="DefaultParagraphFont"/>
    <w:link w:val="Footer"/>
    <w:uiPriority w:val="99"/>
    <w:rsid w:val="0033666D"/>
  </w:style>
  <w:style w:type="paragraph" w:styleId="NormalWeb">
    <w:name w:val="Normal (Web)"/>
    <w:basedOn w:val="Normal"/>
    <w:uiPriority w:val="99"/>
    <w:semiHidden w:val="1"/>
    <w:unhideWhenUsed w:val="1"/>
    <w:rsid w:val="0033666D"/>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Hyperlink">
    <w:name w:val="Hyperlink"/>
    <w:basedOn w:val="DefaultParagraphFont"/>
    <w:uiPriority w:val="99"/>
    <w:semiHidden w:val="1"/>
    <w:unhideWhenUsed w:val="1"/>
    <w:rsid w:val="004A421A"/>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butler@ebutlerllc.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hz338dPcTyn0NsthZNr+MQT1Q==">CgMxLjAyCGguZ2pkZ3hzOAByITFHTEZmbUhTNnM1Q0ZWOXFKTmhuT1E0LUNJMmlNWFgtUA==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2024-04-22T21:11:00Z</dcterms:created>
  <dc:creator>David Wedick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0x010100A49D3307BCC6A94EAC7CAA187E04E7B5</vt:lpwstr>
  </property>
</Properties>
</file>